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C1" w:rsidRPr="00C32D42" w:rsidRDefault="00B721C1" w:rsidP="00B721C1">
      <w:pPr>
        <w:pStyle w:val="Heading1"/>
        <w:rPr>
          <w:sz w:val="28"/>
          <w:szCs w:val="28"/>
        </w:rPr>
      </w:pPr>
      <w:r w:rsidRPr="00C32D42">
        <w:rPr>
          <w:sz w:val="28"/>
          <w:szCs w:val="28"/>
        </w:rPr>
        <w:t>Agenda</w:t>
      </w:r>
    </w:p>
    <w:p w:rsidR="00B721C1" w:rsidRPr="007943CA" w:rsidRDefault="00B721C1" w:rsidP="00B721C1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>Atelierului de lucru</w:t>
      </w:r>
      <w:r w:rsidRPr="00C32D42">
        <w:rPr>
          <w:b/>
          <w:sz w:val="28"/>
          <w:szCs w:val="28"/>
        </w:rPr>
        <w:t xml:space="preserve"> </w:t>
      </w:r>
      <w:r w:rsidRPr="007943CA">
        <w:rPr>
          <w:b/>
          <w:sz w:val="28"/>
          <w:szCs w:val="28"/>
        </w:rPr>
        <w:t>„Dezvoltarea și sustenabilitatea portalu</w:t>
      </w:r>
      <w:r>
        <w:rPr>
          <w:b/>
          <w:sz w:val="28"/>
          <w:szCs w:val="28"/>
        </w:rPr>
        <w:t>lui www.prosanatate.md.</w:t>
      </w:r>
      <w:r w:rsidRPr="007943CA">
        <w:rPr>
          <w:b/>
          <w:sz w:val="28"/>
          <w:szCs w:val="28"/>
        </w:rPr>
        <w:t>”</w:t>
      </w:r>
    </w:p>
    <w:p w:rsidR="00B721C1" w:rsidRPr="00C32D42" w:rsidRDefault="00B721C1" w:rsidP="00B721C1">
      <w:pPr>
        <w:pStyle w:val="Title"/>
        <w:rPr>
          <w:b/>
        </w:rPr>
      </w:pPr>
    </w:p>
    <w:p w:rsidR="00B721C1" w:rsidRDefault="00B721C1" w:rsidP="00B721C1">
      <w:pPr>
        <w:pStyle w:val="Title"/>
        <w:jc w:val="left"/>
        <w:rPr>
          <w:b/>
        </w:rPr>
      </w:pPr>
      <w:r w:rsidRPr="00C32D42">
        <w:rPr>
          <w:b/>
        </w:rPr>
        <w:t>29.10.2018, Chișinău, str. Vasile Alecsandri, 2, sala de ședințe et.2</w:t>
      </w:r>
    </w:p>
    <w:p w:rsidR="00B721C1" w:rsidRDefault="00B721C1" w:rsidP="00B721C1">
      <w:pPr>
        <w:pStyle w:val="Title"/>
        <w:jc w:val="left"/>
        <w:rPr>
          <w:b/>
        </w:rPr>
      </w:pPr>
    </w:p>
    <w:p w:rsidR="00B721C1" w:rsidRPr="00C32D42" w:rsidRDefault="00B721C1" w:rsidP="00B721C1">
      <w:pPr>
        <w:pStyle w:val="Title"/>
        <w:jc w:val="left"/>
        <w:rPr>
          <w:b/>
        </w:rPr>
      </w:pPr>
    </w:p>
    <w:tbl>
      <w:tblPr>
        <w:tblStyle w:val="TableGrid"/>
        <w:tblW w:w="5000" w:type="pct"/>
        <w:tblLook w:val="04A0"/>
      </w:tblPr>
      <w:tblGrid>
        <w:gridCol w:w="1809"/>
        <w:gridCol w:w="6208"/>
        <w:gridCol w:w="1888"/>
      </w:tblGrid>
      <w:tr w:rsidR="00B721C1" w:rsidRPr="00C32D42" w:rsidTr="00084130">
        <w:tc>
          <w:tcPr>
            <w:tcW w:w="913" w:type="pct"/>
            <w:shd w:val="clear" w:color="auto" w:fill="8EAADB" w:themeFill="accent5" w:themeFillTint="99"/>
          </w:tcPr>
          <w:p w:rsidR="00B721C1" w:rsidRPr="00C32D42" w:rsidRDefault="00B721C1" w:rsidP="00084130">
            <w:pPr>
              <w:rPr>
                <w:b/>
              </w:rPr>
            </w:pPr>
            <w:r w:rsidRPr="00C32D42">
              <w:rPr>
                <w:b/>
              </w:rPr>
              <w:t xml:space="preserve">Ora </w:t>
            </w:r>
          </w:p>
        </w:tc>
        <w:tc>
          <w:tcPr>
            <w:tcW w:w="3134" w:type="pct"/>
            <w:tcBorders>
              <w:right w:val="single" w:sz="4" w:space="0" w:color="auto"/>
            </w:tcBorders>
            <w:shd w:val="clear" w:color="auto" w:fill="8EAADB" w:themeFill="accent5" w:themeFillTint="99"/>
          </w:tcPr>
          <w:p w:rsidR="00B721C1" w:rsidRPr="00C32D42" w:rsidRDefault="00B721C1" w:rsidP="00084130">
            <w:pPr>
              <w:rPr>
                <w:b/>
              </w:rPr>
            </w:pPr>
            <w:r>
              <w:rPr>
                <w:b/>
              </w:rPr>
              <w:t>Conținut</w:t>
            </w:r>
          </w:p>
        </w:tc>
        <w:tc>
          <w:tcPr>
            <w:tcW w:w="953" w:type="pct"/>
            <w:tcBorders>
              <w:left w:val="single" w:sz="4" w:space="0" w:color="auto"/>
            </w:tcBorders>
            <w:shd w:val="clear" w:color="auto" w:fill="8EAADB" w:themeFill="accent5" w:themeFillTint="99"/>
          </w:tcPr>
          <w:p w:rsidR="00B721C1" w:rsidRPr="00C32D42" w:rsidRDefault="00B721C1" w:rsidP="00084130">
            <w:pPr>
              <w:rPr>
                <w:b/>
              </w:rPr>
            </w:pPr>
            <w:r>
              <w:rPr>
                <w:b/>
              </w:rPr>
              <w:t>Responsabil</w:t>
            </w:r>
          </w:p>
        </w:tc>
      </w:tr>
      <w:tr w:rsidR="00B721C1" w:rsidRPr="00C32D42" w:rsidTr="00084130">
        <w:trPr>
          <w:trHeight w:val="375"/>
        </w:trPr>
        <w:tc>
          <w:tcPr>
            <w:tcW w:w="913" w:type="pct"/>
          </w:tcPr>
          <w:p w:rsidR="00B721C1" w:rsidRPr="00C32D42" w:rsidRDefault="00B721C1" w:rsidP="00084130">
            <w:r>
              <w:t>09.00 – 09.30</w:t>
            </w:r>
          </w:p>
        </w:tc>
        <w:tc>
          <w:tcPr>
            <w:tcW w:w="3134" w:type="pct"/>
            <w:tcBorders>
              <w:right w:val="single" w:sz="4" w:space="0" w:color="auto"/>
            </w:tcBorders>
          </w:tcPr>
          <w:p w:rsidR="00B721C1" w:rsidRPr="00C32D42" w:rsidRDefault="00B721C1" w:rsidP="00084130">
            <w:r>
              <w:t>Înregistrarea participanților. W</w:t>
            </w:r>
            <w:r w:rsidRPr="00C32D42">
              <w:t>elcoming tea/ coffee</w:t>
            </w:r>
          </w:p>
        </w:tc>
        <w:tc>
          <w:tcPr>
            <w:tcW w:w="953" w:type="pct"/>
            <w:tcBorders>
              <w:left w:val="single" w:sz="4" w:space="0" w:color="auto"/>
            </w:tcBorders>
          </w:tcPr>
          <w:p w:rsidR="00B721C1" w:rsidRPr="00C32D42" w:rsidRDefault="00B721C1" w:rsidP="00084130">
            <w:r>
              <w:t>Iuliana Garam</w:t>
            </w:r>
          </w:p>
        </w:tc>
      </w:tr>
      <w:tr w:rsidR="00B721C1" w:rsidRPr="00C32D42" w:rsidTr="00084130">
        <w:trPr>
          <w:trHeight w:val="375"/>
        </w:trPr>
        <w:tc>
          <w:tcPr>
            <w:tcW w:w="913" w:type="pct"/>
          </w:tcPr>
          <w:p w:rsidR="00B721C1" w:rsidRPr="00C32D42" w:rsidRDefault="00B721C1" w:rsidP="00084130">
            <w:r>
              <w:t>09.30 – 09.35</w:t>
            </w:r>
          </w:p>
        </w:tc>
        <w:tc>
          <w:tcPr>
            <w:tcW w:w="3134" w:type="pct"/>
            <w:tcBorders>
              <w:right w:val="single" w:sz="4" w:space="0" w:color="auto"/>
            </w:tcBorders>
          </w:tcPr>
          <w:p w:rsidR="00B721C1" w:rsidRPr="00C32D42" w:rsidRDefault="00B721C1" w:rsidP="00084130">
            <w:r>
              <w:t>Cuvânt de salut. Aliona Serbulenco, secretar de stat în domeniul de sănătate publică, MSMPS</w:t>
            </w:r>
          </w:p>
        </w:tc>
        <w:tc>
          <w:tcPr>
            <w:tcW w:w="953" w:type="pct"/>
            <w:tcBorders>
              <w:left w:val="single" w:sz="4" w:space="0" w:color="auto"/>
            </w:tcBorders>
          </w:tcPr>
          <w:p w:rsidR="00B721C1" w:rsidRDefault="00B721C1" w:rsidP="00084130"/>
        </w:tc>
      </w:tr>
      <w:tr w:rsidR="00B721C1" w:rsidRPr="00C32D42" w:rsidTr="00084130">
        <w:trPr>
          <w:trHeight w:val="375"/>
        </w:trPr>
        <w:tc>
          <w:tcPr>
            <w:tcW w:w="913" w:type="pct"/>
          </w:tcPr>
          <w:p w:rsidR="00B721C1" w:rsidRDefault="00B721C1" w:rsidP="00084130">
            <w:r>
              <w:t>09.35 – 09.45</w:t>
            </w:r>
          </w:p>
        </w:tc>
        <w:tc>
          <w:tcPr>
            <w:tcW w:w="3134" w:type="pct"/>
            <w:tcBorders>
              <w:right w:val="single" w:sz="4" w:space="0" w:color="auto"/>
            </w:tcBorders>
          </w:tcPr>
          <w:p w:rsidR="00B721C1" w:rsidRDefault="00B721C1" w:rsidP="00084130">
            <w:r>
              <w:t xml:space="preserve">Introducere în formatul atelierului de lucru. Focus pe dezvoltare  </w:t>
            </w:r>
          </w:p>
        </w:tc>
        <w:tc>
          <w:tcPr>
            <w:tcW w:w="953" w:type="pct"/>
            <w:tcBorders>
              <w:left w:val="single" w:sz="4" w:space="0" w:color="auto"/>
            </w:tcBorders>
          </w:tcPr>
          <w:p w:rsidR="00B721C1" w:rsidRDefault="00B721C1" w:rsidP="00084130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C32D42">
              <w:t>Sille Talvet-Unt</w:t>
            </w:r>
            <w:r>
              <w:t>, expertă ProDia</w:t>
            </w:r>
          </w:p>
        </w:tc>
      </w:tr>
      <w:tr w:rsidR="00B721C1" w:rsidRPr="00C32D42" w:rsidTr="00084130">
        <w:trPr>
          <w:trHeight w:val="375"/>
        </w:trPr>
        <w:tc>
          <w:tcPr>
            <w:tcW w:w="5000" w:type="pct"/>
            <w:gridSpan w:val="3"/>
          </w:tcPr>
          <w:p w:rsidR="00B721C1" w:rsidRDefault="00B721C1" w:rsidP="00084130">
            <w:pPr>
              <w:rPr>
                <w:b/>
                <w:i/>
              </w:rPr>
            </w:pPr>
            <w:r>
              <w:t xml:space="preserve">Sesiunea I. </w:t>
            </w:r>
            <w:r w:rsidRPr="002B69EB">
              <w:rPr>
                <w:b/>
                <w:i/>
              </w:rPr>
              <w:t>e-instrumente</w:t>
            </w:r>
            <w:r>
              <w:rPr>
                <w:b/>
                <w:i/>
              </w:rPr>
              <w:t>le</w:t>
            </w:r>
            <w:r w:rsidRPr="002B69EB">
              <w:rPr>
                <w:b/>
                <w:i/>
              </w:rPr>
              <w:t xml:space="preserve"> pentru promovarea sănătății în Estonia și Moldova</w:t>
            </w:r>
          </w:p>
          <w:p w:rsidR="00B721C1" w:rsidRPr="00763C16" w:rsidRDefault="00B721C1" w:rsidP="00084130">
            <w:r w:rsidRPr="00763C16">
              <w:t>Moderator - Sille Talvet-Unt</w:t>
            </w:r>
            <w:r>
              <w:t>, expertă ProDia</w:t>
            </w:r>
          </w:p>
        </w:tc>
      </w:tr>
      <w:tr w:rsidR="00B721C1" w:rsidRPr="00C32D42" w:rsidTr="00084130">
        <w:tc>
          <w:tcPr>
            <w:tcW w:w="913" w:type="pct"/>
          </w:tcPr>
          <w:p w:rsidR="00B721C1" w:rsidRPr="00C32D42" w:rsidRDefault="00B721C1" w:rsidP="00084130">
            <w:r>
              <w:t>09.45</w:t>
            </w:r>
            <w:r w:rsidRPr="00C32D42">
              <w:t xml:space="preserve"> – 1</w:t>
            </w:r>
            <w:r>
              <w:t>0.00</w:t>
            </w:r>
          </w:p>
        </w:tc>
        <w:tc>
          <w:tcPr>
            <w:tcW w:w="3134" w:type="pct"/>
            <w:tcBorders>
              <w:right w:val="single" w:sz="4" w:space="0" w:color="auto"/>
            </w:tcBorders>
          </w:tcPr>
          <w:p w:rsidR="00B721C1" w:rsidRPr="00C32D42" w:rsidRDefault="00B721C1" w:rsidP="00084130">
            <w:r>
              <w:t xml:space="preserve">PPt - </w:t>
            </w:r>
            <w:r w:rsidRPr="00C32D42">
              <w:t>Activitățile și rezultatele proiectului „Dezvoltarea e-instrumentelor de acces la informații în prevenirea maladiilor netransmisibile”</w:t>
            </w:r>
            <w:r>
              <w:t>.</w:t>
            </w:r>
            <w:r w:rsidRPr="00C32D42">
              <w:t xml:space="preserve"> </w:t>
            </w:r>
          </w:p>
        </w:tc>
        <w:tc>
          <w:tcPr>
            <w:tcW w:w="953" w:type="pct"/>
            <w:tcBorders>
              <w:left w:val="single" w:sz="4" w:space="0" w:color="auto"/>
            </w:tcBorders>
          </w:tcPr>
          <w:p w:rsidR="00B721C1" w:rsidRDefault="00B721C1" w:rsidP="00084130">
            <w:r w:rsidRPr="00C32D42">
              <w:t>Tanel Matliik</w:t>
            </w:r>
            <w:r>
              <w:t xml:space="preserve"> expert ProDia. </w:t>
            </w:r>
          </w:p>
          <w:p w:rsidR="00B721C1" w:rsidRPr="00C32D42" w:rsidRDefault="00B721C1" w:rsidP="00084130"/>
        </w:tc>
      </w:tr>
      <w:tr w:rsidR="00B721C1" w:rsidRPr="00C32D42" w:rsidTr="00084130">
        <w:tc>
          <w:tcPr>
            <w:tcW w:w="913" w:type="pct"/>
          </w:tcPr>
          <w:p w:rsidR="00B721C1" w:rsidRPr="00C32D42" w:rsidRDefault="00B721C1" w:rsidP="00084130">
            <w:r>
              <w:t>10.00 – 10.15</w:t>
            </w:r>
          </w:p>
        </w:tc>
        <w:tc>
          <w:tcPr>
            <w:tcW w:w="3134" w:type="pct"/>
            <w:tcBorders>
              <w:right w:val="single" w:sz="4" w:space="0" w:color="auto"/>
            </w:tcBorders>
          </w:tcPr>
          <w:p w:rsidR="00B721C1" w:rsidRPr="00C32D42" w:rsidRDefault="00B721C1" w:rsidP="00084130">
            <w:r>
              <w:t xml:space="preserve">PPt - </w:t>
            </w:r>
            <w:r w:rsidRPr="00C32D42">
              <w:t xml:space="preserve">Prezentarea portalului estonian privind prevenirea BNT și promovarea sănătății </w:t>
            </w:r>
            <w:r>
              <w:t xml:space="preserve">- </w:t>
            </w:r>
            <w:hyperlink r:id="rId7" w:history="1">
              <w:r w:rsidRPr="00C32D42">
                <w:rPr>
                  <w:rStyle w:val="Hyperlink"/>
                </w:rPr>
                <w:t>www.terviseinfo.ee</w:t>
              </w:r>
            </w:hyperlink>
            <w:r>
              <w:t xml:space="preserve"> și </w:t>
            </w:r>
            <w:r w:rsidRPr="00C32D42">
              <w:t xml:space="preserve">altor </w:t>
            </w:r>
            <w:r>
              <w:t>e-i</w:t>
            </w:r>
            <w:r w:rsidRPr="00C32D42">
              <w:t>nstrumente conexe</w:t>
            </w:r>
            <w:r>
              <w:t>.</w:t>
            </w:r>
            <w:r w:rsidRPr="00C32D42">
              <w:t xml:space="preserve"> </w:t>
            </w:r>
          </w:p>
        </w:tc>
        <w:tc>
          <w:tcPr>
            <w:tcW w:w="953" w:type="pct"/>
            <w:tcBorders>
              <w:left w:val="single" w:sz="4" w:space="0" w:color="auto"/>
            </w:tcBorders>
          </w:tcPr>
          <w:p w:rsidR="00B721C1" w:rsidRPr="00C32D42" w:rsidRDefault="00B721C1" w:rsidP="00084130">
            <w:r>
              <w:t>Peter</w:t>
            </w:r>
            <w:r w:rsidRPr="00C32D42">
              <w:t xml:space="preserve"> Unt</w:t>
            </w:r>
            <w:r>
              <w:t>, expert ProDia</w:t>
            </w:r>
          </w:p>
        </w:tc>
      </w:tr>
      <w:tr w:rsidR="00B721C1" w:rsidRPr="00C32D42" w:rsidTr="00084130">
        <w:tc>
          <w:tcPr>
            <w:tcW w:w="913" w:type="pct"/>
          </w:tcPr>
          <w:p w:rsidR="00B721C1" w:rsidRDefault="00B721C1" w:rsidP="00084130">
            <w:r>
              <w:t>10.15 – 10.30</w:t>
            </w:r>
          </w:p>
        </w:tc>
        <w:tc>
          <w:tcPr>
            <w:tcW w:w="3134" w:type="pct"/>
            <w:tcBorders>
              <w:right w:val="single" w:sz="4" w:space="0" w:color="auto"/>
            </w:tcBorders>
          </w:tcPr>
          <w:p w:rsidR="00B721C1" w:rsidRDefault="00B721C1" w:rsidP="00084130">
            <w:r>
              <w:t xml:space="preserve">PPt – Prezentarea portalului moldovenesc </w:t>
            </w:r>
            <w:r w:rsidRPr="00C32D42">
              <w:t xml:space="preserve">privind prevenirea BNT și promovarea sănătății </w:t>
            </w:r>
            <w:r>
              <w:t xml:space="preserve">– </w:t>
            </w:r>
            <w:hyperlink r:id="rId8" w:history="1">
              <w:r w:rsidRPr="00142F0D">
                <w:rPr>
                  <w:rStyle w:val="Hyperlink"/>
                </w:rPr>
                <w:t>www.prosanatate.md</w:t>
              </w:r>
            </w:hyperlink>
          </w:p>
        </w:tc>
        <w:tc>
          <w:tcPr>
            <w:tcW w:w="953" w:type="pct"/>
            <w:tcBorders>
              <w:left w:val="single" w:sz="4" w:space="0" w:color="auto"/>
            </w:tcBorders>
          </w:tcPr>
          <w:p w:rsidR="00B721C1" w:rsidRPr="00C32D42" w:rsidRDefault="00B721C1" w:rsidP="00084130">
            <w:r>
              <w:t>Lilia Onea, AO CICS</w:t>
            </w:r>
          </w:p>
        </w:tc>
      </w:tr>
      <w:tr w:rsidR="00B721C1" w:rsidRPr="00C32D42" w:rsidTr="00084130">
        <w:tc>
          <w:tcPr>
            <w:tcW w:w="5000" w:type="pct"/>
            <w:gridSpan w:val="3"/>
          </w:tcPr>
          <w:p w:rsidR="00B721C1" w:rsidRDefault="00B721C1" w:rsidP="00084130">
            <w:r>
              <w:t xml:space="preserve">Sesiunea II. </w:t>
            </w:r>
            <w:r w:rsidRPr="00B41A07">
              <w:rPr>
                <w:b/>
                <w:i/>
              </w:rPr>
              <w:t>Prezentarea</w:t>
            </w:r>
            <w:r>
              <w:t xml:space="preserve"> </w:t>
            </w:r>
            <w:r w:rsidRPr="00F35710">
              <w:rPr>
                <w:b/>
                <w:i/>
              </w:rPr>
              <w:t>portalului prosanatate.md</w:t>
            </w:r>
          </w:p>
          <w:p w:rsidR="00B721C1" w:rsidRPr="00C32D42" w:rsidRDefault="00B721C1" w:rsidP="00084130">
            <w:r w:rsidRPr="00763C16">
              <w:t>Moderator - Sille Talvet-Unt</w:t>
            </w:r>
            <w:r>
              <w:t>, expertă ProDia</w:t>
            </w:r>
          </w:p>
        </w:tc>
      </w:tr>
      <w:tr w:rsidR="00B721C1" w:rsidRPr="00C32D42" w:rsidTr="00084130">
        <w:trPr>
          <w:trHeight w:val="554"/>
        </w:trPr>
        <w:tc>
          <w:tcPr>
            <w:tcW w:w="913" w:type="pct"/>
          </w:tcPr>
          <w:p w:rsidR="00B721C1" w:rsidRDefault="00B721C1" w:rsidP="00084130">
            <w:r>
              <w:t>10.30 – 11.00</w:t>
            </w:r>
          </w:p>
        </w:tc>
        <w:tc>
          <w:tcPr>
            <w:tcW w:w="3134" w:type="pct"/>
            <w:tcBorders>
              <w:right w:val="single" w:sz="4" w:space="0" w:color="auto"/>
            </w:tcBorders>
          </w:tcPr>
          <w:p w:rsidR="00B721C1" w:rsidRPr="00C32D42" w:rsidRDefault="00B721C1" w:rsidP="00084130">
            <w:pPr>
              <w:spacing w:after="200" w:line="276" w:lineRule="auto"/>
            </w:pPr>
            <w:r w:rsidRPr="006F7052">
              <w:t>PPt –</w:t>
            </w:r>
            <w:r>
              <w:t xml:space="preserve"> Panoul de administrare pentru utilizatori.</w:t>
            </w:r>
            <w:r w:rsidRPr="00D43026">
              <w:t xml:space="preserve"> Exersarea gestionării panoului administrativ. Schimb de roluri</w:t>
            </w:r>
          </w:p>
        </w:tc>
        <w:tc>
          <w:tcPr>
            <w:tcW w:w="953" w:type="pct"/>
            <w:tcBorders>
              <w:left w:val="single" w:sz="4" w:space="0" w:color="auto"/>
            </w:tcBorders>
          </w:tcPr>
          <w:p w:rsidR="00B721C1" w:rsidRPr="006F7052" w:rsidRDefault="00B721C1" w:rsidP="00084130">
            <w:pPr>
              <w:pStyle w:val="Title"/>
              <w:jc w:val="both"/>
              <w:rPr>
                <w:szCs w:val="24"/>
              </w:rPr>
            </w:pPr>
            <w:r w:rsidRPr="006F7052">
              <w:rPr>
                <w:szCs w:val="24"/>
              </w:rPr>
              <w:t>Radislav Nahaba</w:t>
            </w:r>
            <w:r>
              <w:rPr>
                <w:szCs w:val="24"/>
              </w:rPr>
              <w:t xml:space="preserve"> și Lilia Onea, AO CICS, </w:t>
            </w:r>
            <w:r>
              <w:t>4 grupuri tematice</w:t>
            </w:r>
          </w:p>
        </w:tc>
      </w:tr>
      <w:tr w:rsidR="00B721C1" w:rsidRPr="00C32D42" w:rsidTr="00084130">
        <w:tc>
          <w:tcPr>
            <w:tcW w:w="913" w:type="pct"/>
          </w:tcPr>
          <w:p w:rsidR="00B721C1" w:rsidRPr="00C32D42" w:rsidRDefault="00B721C1" w:rsidP="00084130">
            <w:r w:rsidRPr="00C32D42">
              <w:t>1</w:t>
            </w:r>
            <w:r>
              <w:t>1.00 – 11.30</w:t>
            </w:r>
          </w:p>
        </w:tc>
        <w:tc>
          <w:tcPr>
            <w:tcW w:w="3134" w:type="pct"/>
            <w:tcBorders>
              <w:right w:val="single" w:sz="4" w:space="0" w:color="auto"/>
            </w:tcBorders>
          </w:tcPr>
          <w:p w:rsidR="00B721C1" w:rsidRPr="00C32D42" w:rsidRDefault="00B721C1" w:rsidP="00084130">
            <w:pPr>
              <w:spacing w:after="200" w:line="276" w:lineRule="auto"/>
            </w:pPr>
            <w:r>
              <w:t xml:space="preserve">PPt - </w:t>
            </w:r>
            <w:r w:rsidRPr="006F7052">
              <w:t>Manual</w:t>
            </w:r>
            <w:r>
              <w:t xml:space="preserve">ele </w:t>
            </w:r>
            <w:r w:rsidRPr="006F7052">
              <w:t>de proceduri</w:t>
            </w:r>
            <w:r>
              <w:t xml:space="preserve"> pentru administrare. </w:t>
            </w:r>
            <w:r w:rsidRPr="00D43026">
              <w:t>Exersarea gestionării panoului administrativ. Schimb de roluri</w:t>
            </w:r>
          </w:p>
        </w:tc>
        <w:tc>
          <w:tcPr>
            <w:tcW w:w="953" w:type="pct"/>
            <w:tcBorders>
              <w:left w:val="single" w:sz="4" w:space="0" w:color="auto"/>
            </w:tcBorders>
          </w:tcPr>
          <w:p w:rsidR="00B721C1" w:rsidRPr="00C32D42" w:rsidRDefault="00B721C1" w:rsidP="00084130">
            <w:r w:rsidRPr="006F7052">
              <w:t>Radislav Nahaba</w:t>
            </w:r>
            <w:r>
              <w:t xml:space="preserve"> și Lilia Onea, AO CICS, 4 grupuri tematice</w:t>
            </w:r>
          </w:p>
        </w:tc>
      </w:tr>
      <w:tr w:rsidR="00B721C1" w:rsidRPr="00C32D42" w:rsidTr="00084130">
        <w:tc>
          <w:tcPr>
            <w:tcW w:w="913" w:type="pct"/>
          </w:tcPr>
          <w:p w:rsidR="00B721C1" w:rsidRPr="00C32D42" w:rsidRDefault="00B721C1" w:rsidP="00084130">
            <w:r>
              <w:t>11.30 – 12.00</w:t>
            </w:r>
          </w:p>
        </w:tc>
        <w:tc>
          <w:tcPr>
            <w:tcW w:w="3134" w:type="pct"/>
            <w:tcBorders>
              <w:right w:val="single" w:sz="4" w:space="0" w:color="auto"/>
            </w:tcBorders>
          </w:tcPr>
          <w:p w:rsidR="00B721C1" w:rsidRDefault="00B721C1" w:rsidP="00084130">
            <w:pPr>
              <w:spacing w:after="200" w:line="276" w:lineRule="auto"/>
            </w:pPr>
            <w:r>
              <w:t xml:space="preserve">PPt - </w:t>
            </w:r>
            <w:r w:rsidRPr="00C32D42">
              <w:t xml:space="preserve">Prezentarea </w:t>
            </w:r>
            <w:r>
              <w:t>posibilităților de dezvoltate  a e-i</w:t>
            </w:r>
            <w:r w:rsidRPr="00C32D42">
              <w:t xml:space="preserve">nstrumente </w:t>
            </w:r>
            <w:r>
              <w:t>tematice în baza experienței Estoniei</w:t>
            </w:r>
          </w:p>
        </w:tc>
        <w:tc>
          <w:tcPr>
            <w:tcW w:w="953" w:type="pct"/>
            <w:tcBorders>
              <w:left w:val="single" w:sz="4" w:space="0" w:color="auto"/>
            </w:tcBorders>
          </w:tcPr>
          <w:p w:rsidR="00B721C1" w:rsidRPr="006F7052" w:rsidRDefault="00B721C1" w:rsidP="00084130">
            <w:r>
              <w:t>Peter</w:t>
            </w:r>
            <w:r w:rsidRPr="00C32D42">
              <w:t xml:space="preserve"> Unt</w:t>
            </w:r>
            <w:r>
              <w:t>, expert ProDia</w:t>
            </w:r>
          </w:p>
        </w:tc>
      </w:tr>
      <w:tr w:rsidR="00B721C1" w:rsidRPr="00C32D42" w:rsidTr="00084130">
        <w:tc>
          <w:tcPr>
            <w:tcW w:w="913" w:type="pct"/>
          </w:tcPr>
          <w:p w:rsidR="00B721C1" w:rsidRPr="00C32D42" w:rsidRDefault="00B721C1" w:rsidP="00084130">
            <w:r>
              <w:t>12.00 – 13.00</w:t>
            </w:r>
          </w:p>
        </w:tc>
        <w:tc>
          <w:tcPr>
            <w:tcW w:w="3134" w:type="pct"/>
            <w:tcBorders>
              <w:right w:val="single" w:sz="4" w:space="0" w:color="auto"/>
            </w:tcBorders>
          </w:tcPr>
          <w:p w:rsidR="00B721C1" w:rsidRDefault="00B721C1" w:rsidP="00084130">
            <w:pPr>
              <w:spacing w:after="200" w:line="276" w:lineRule="auto"/>
            </w:pPr>
            <w:r>
              <w:t>Pauză de prânz</w:t>
            </w:r>
          </w:p>
        </w:tc>
        <w:tc>
          <w:tcPr>
            <w:tcW w:w="953" w:type="pct"/>
            <w:tcBorders>
              <w:left w:val="single" w:sz="4" w:space="0" w:color="auto"/>
            </w:tcBorders>
          </w:tcPr>
          <w:p w:rsidR="00B721C1" w:rsidRDefault="00B721C1" w:rsidP="00084130">
            <w:r>
              <w:t>Iuliana Garam</w:t>
            </w:r>
          </w:p>
        </w:tc>
      </w:tr>
      <w:tr w:rsidR="00B721C1" w:rsidRPr="00C32D42" w:rsidTr="00084130">
        <w:tc>
          <w:tcPr>
            <w:tcW w:w="5000" w:type="pct"/>
            <w:gridSpan w:val="3"/>
          </w:tcPr>
          <w:p w:rsidR="00B721C1" w:rsidRDefault="00B721C1" w:rsidP="00084130">
            <w:r>
              <w:t xml:space="preserve">Sesiunea III. </w:t>
            </w:r>
            <w:r w:rsidRPr="00F35710">
              <w:rPr>
                <w:b/>
                <w:i/>
              </w:rPr>
              <w:t>Sustenabilitatea portalului prosanatate.md</w:t>
            </w:r>
          </w:p>
          <w:p w:rsidR="00B721C1" w:rsidRDefault="00B721C1" w:rsidP="00B721C1">
            <w:r w:rsidRPr="00763C16">
              <w:t xml:space="preserve">Moderator - </w:t>
            </w:r>
            <w:r w:rsidRPr="00C32D42">
              <w:t>Sille Talvet-Unt</w:t>
            </w:r>
            <w:r>
              <w:t>, expert ProDia/</w:t>
            </w:r>
            <w:bookmarkStart w:id="0" w:name="_GoBack"/>
            <w:bookmarkEnd w:id="0"/>
            <w:r>
              <w:t>Ion Șalaru, MSMPS</w:t>
            </w:r>
          </w:p>
        </w:tc>
      </w:tr>
      <w:tr w:rsidR="00B721C1" w:rsidRPr="00C32D42" w:rsidTr="00084130">
        <w:trPr>
          <w:trHeight w:val="975"/>
        </w:trPr>
        <w:tc>
          <w:tcPr>
            <w:tcW w:w="913" w:type="pct"/>
          </w:tcPr>
          <w:p w:rsidR="00B721C1" w:rsidRDefault="00B721C1" w:rsidP="00084130">
            <w:r>
              <w:lastRenderedPageBreak/>
              <w:t>13.00 - 13.40</w:t>
            </w:r>
          </w:p>
        </w:tc>
        <w:tc>
          <w:tcPr>
            <w:tcW w:w="3134" w:type="pct"/>
            <w:tcBorders>
              <w:right w:val="single" w:sz="4" w:space="0" w:color="auto"/>
            </w:tcBorders>
          </w:tcPr>
          <w:p w:rsidR="00B721C1" w:rsidRPr="00B41A07" w:rsidRDefault="00B721C1" w:rsidP="00084130">
            <w:pPr>
              <w:spacing w:after="200" w:line="276" w:lineRule="auto"/>
              <w:rPr>
                <w:b/>
              </w:rPr>
            </w:pPr>
            <w:r>
              <w:t>Exercițiul 1 Mind map. Identificați 3, cele mai eficiente instrumente de informare și comunicare pentru grupurile-țintă pentru promovarea sănătății. Prezentarea.</w:t>
            </w:r>
          </w:p>
        </w:tc>
        <w:tc>
          <w:tcPr>
            <w:tcW w:w="953" w:type="pct"/>
            <w:tcBorders>
              <w:left w:val="single" w:sz="4" w:space="0" w:color="auto"/>
            </w:tcBorders>
          </w:tcPr>
          <w:p w:rsidR="00B721C1" w:rsidRDefault="00B721C1" w:rsidP="00084130">
            <w:r>
              <w:t>4 grupuri tematice</w:t>
            </w:r>
          </w:p>
        </w:tc>
      </w:tr>
      <w:tr w:rsidR="00B721C1" w:rsidRPr="00C32D42" w:rsidTr="00084130">
        <w:trPr>
          <w:trHeight w:val="1005"/>
        </w:trPr>
        <w:tc>
          <w:tcPr>
            <w:tcW w:w="913" w:type="pct"/>
          </w:tcPr>
          <w:p w:rsidR="00B721C1" w:rsidRDefault="00B721C1" w:rsidP="00084130">
            <w:r>
              <w:t>14.40 - 14.30</w:t>
            </w:r>
          </w:p>
        </w:tc>
        <w:tc>
          <w:tcPr>
            <w:tcW w:w="3134" w:type="pct"/>
            <w:tcBorders>
              <w:right w:val="single" w:sz="4" w:space="0" w:color="auto"/>
            </w:tcBorders>
          </w:tcPr>
          <w:p w:rsidR="00B721C1" w:rsidRDefault="00B721C1" w:rsidP="00084130">
            <w:pPr>
              <w:spacing w:after="200" w:line="276" w:lineRule="auto"/>
            </w:pPr>
            <w:r>
              <w:t>Exercițiul 2. Planificarea acțiunilor pe tematici. Termen scurt - până la sfârșitul anului curent și termen mediu, pentru 2019.</w:t>
            </w:r>
          </w:p>
        </w:tc>
        <w:tc>
          <w:tcPr>
            <w:tcW w:w="953" w:type="pct"/>
            <w:tcBorders>
              <w:left w:val="single" w:sz="4" w:space="0" w:color="auto"/>
            </w:tcBorders>
          </w:tcPr>
          <w:p w:rsidR="00B721C1" w:rsidRDefault="00B721C1" w:rsidP="00084130">
            <w:r>
              <w:t>4 grupuri tematice</w:t>
            </w:r>
          </w:p>
        </w:tc>
      </w:tr>
      <w:tr w:rsidR="00B721C1" w:rsidRPr="00C32D42" w:rsidTr="00084130">
        <w:tc>
          <w:tcPr>
            <w:tcW w:w="913" w:type="pct"/>
          </w:tcPr>
          <w:p w:rsidR="00B721C1" w:rsidRDefault="00B721C1" w:rsidP="00084130">
            <w:r>
              <w:t>14.30 – 15.00</w:t>
            </w:r>
          </w:p>
        </w:tc>
        <w:tc>
          <w:tcPr>
            <w:tcW w:w="3134" w:type="pct"/>
            <w:tcBorders>
              <w:right w:val="single" w:sz="4" w:space="0" w:color="auto"/>
            </w:tcBorders>
          </w:tcPr>
          <w:p w:rsidR="00B721C1" w:rsidRDefault="00B721C1" w:rsidP="00084130">
            <w:pPr>
              <w:spacing w:after="200" w:line="276" w:lineRule="auto"/>
            </w:pPr>
            <w:r>
              <w:t xml:space="preserve">Pauză de cafea </w:t>
            </w:r>
          </w:p>
        </w:tc>
        <w:tc>
          <w:tcPr>
            <w:tcW w:w="953" w:type="pct"/>
            <w:tcBorders>
              <w:left w:val="single" w:sz="4" w:space="0" w:color="auto"/>
            </w:tcBorders>
          </w:tcPr>
          <w:p w:rsidR="00B721C1" w:rsidRDefault="00B721C1" w:rsidP="00084130">
            <w:r>
              <w:t>Iuliana Garam</w:t>
            </w:r>
          </w:p>
        </w:tc>
      </w:tr>
      <w:tr w:rsidR="00B721C1" w:rsidRPr="00C32D42" w:rsidTr="00084130">
        <w:tc>
          <w:tcPr>
            <w:tcW w:w="913" w:type="pct"/>
          </w:tcPr>
          <w:p w:rsidR="00B721C1" w:rsidRDefault="00B721C1" w:rsidP="00084130">
            <w:r>
              <w:t>15.00 – 15.40</w:t>
            </w:r>
          </w:p>
        </w:tc>
        <w:tc>
          <w:tcPr>
            <w:tcW w:w="3134" w:type="pct"/>
            <w:tcBorders>
              <w:right w:val="single" w:sz="4" w:space="0" w:color="auto"/>
            </w:tcBorders>
          </w:tcPr>
          <w:p w:rsidR="00B721C1" w:rsidRDefault="00B721C1" w:rsidP="00084130">
            <w:pPr>
              <w:spacing w:after="200" w:line="276" w:lineRule="auto"/>
            </w:pPr>
            <w:r>
              <w:t>Prezentarea planurilor de acțiuni pe tematici. Termen scurt.</w:t>
            </w:r>
          </w:p>
        </w:tc>
        <w:tc>
          <w:tcPr>
            <w:tcW w:w="953" w:type="pct"/>
            <w:tcBorders>
              <w:left w:val="single" w:sz="4" w:space="0" w:color="auto"/>
            </w:tcBorders>
          </w:tcPr>
          <w:p w:rsidR="00B721C1" w:rsidRDefault="00B721C1" w:rsidP="00084130">
            <w:r>
              <w:t>4 lideri de  grup</w:t>
            </w:r>
          </w:p>
        </w:tc>
      </w:tr>
      <w:tr w:rsidR="00B721C1" w:rsidRPr="00C32D42" w:rsidTr="00084130">
        <w:tc>
          <w:tcPr>
            <w:tcW w:w="913" w:type="pct"/>
          </w:tcPr>
          <w:p w:rsidR="00B721C1" w:rsidRDefault="00B721C1" w:rsidP="00084130">
            <w:r>
              <w:t>15.40 – 16.00</w:t>
            </w:r>
          </w:p>
        </w:tc>
        <w:tc>
          <w:tcPr>
            <w:tcW w:w="3134" w:type="pct"/>
            <w:tcBorders>
              <w:right w:val="single" w:sz="4" w:space="0" w:color="auto"/>
            </w:tcBorders>
          </w:tcPr>
          <w:p w:rsidR="00B721C1" w:rsidRDefault="00B721C1" w:rsidP="00084130">
            <w:pPr>
              <w:spacing w:after="200" w:line="276" w:lineRule="auto"/>
            </w:pPr>
            <w:r w:rsidRPr="00C32D42">
              <w:t>Discuț</w:t>
            </w:r>
            <w:r>
              <w:t xml:space="preserve">ii, feedback de la dezvoltatorii portalului. </w:t>
            </w:r>
          </w:p>
        </w:tc>
        <w:tc>
          <w:tcPr>
            <w:tcW w:w="953" w:type="pct"/>
            <w:tcBorders>
              <w:left w:val="single" w:sz="4" w:space="0" w:color="auto"/>
            </w:tcBorders>
          </w:tcPr>
          <w:p w:rsidR="00B721C1" w:rsidRDefault="00B721C1" w:rsidP="00084130">
            <w:r w:rsidRPr="006F7052">
              <w:t>Radislav Nahaba</w:t>
            </w:r>
            <w:r>
              <w:t xml:space="preserve"> și Lilia Onea, AO CICS</w:t>
            </w:r>
          </w:p>
        </w:tc>
      </w:tr>
      <w:tr w:rsidR="00B721C1" w:rsidRPr="00C32D42" w:rsidTr="00084130">
        <w:tc>
          <w:tcPr>
            <w:tcW w:w="913" w:type="pct"/>
          </w:tcPr>
          <w:p w:rsidR="00B721C1" w:rsidRDefault="00B721C1" w:rsidP="00084130">
            <w:r>
              <w:t>16.00 – 16.20</w:t>
            </w:r>
          </w:p>
        </w:tc>
        <w:tc>
          <w:tcPr>
            <w:tcW w:w="3134" w:type="pct"/>
            <w:tcBorders>
              <w:right w:val="single" w:sz="4" w:space="0" w:color="auto"/>
            </w:tcBorders>
          </w:tcPr>
          <w:p w:rsidR="00B721C1" w:rsidRPr="00C32D42" w:rsidRDefault="00B721C1" w:rsidP="00084130">
            <w:pPr>
              <w:spacing w:after="200" w:line="276" w:lineRule="auto"/>
            </w:pPr>
            <w:r w:rsidRPr="00C32D42">
              <w:t>Rezumat</w:t>
            </w:r>
            <w:r>
              <w:t xml:space="preserve">ul atelierului de lucru. </w:t>
            </w:r>
          </w:p>
        </w:tc>
        <w:tc>
          <w:tcPr>
            <w:tcW w:w="953" w:type="pct"/>
            <w:tcBorders>
              <w:left w:val="single" w:sz="4" w:space="0" w:color="auto"/>
            </w:tcBorders>
          </w:tcPr>
          <w:p w:rsidR="00B721C1" w:rsidRPr="00C32D42" w:rsidRDefault="00B721C1" w:rsidP="00084130">
            <w:r>
              <w:t>Aliona Serbulenco, secretar de stat, MSMPS</w:t>
            </w:r>
          </w:p>
        </w:tc>
      </w:tr>
      <w:tr w:rsidR="00B721C1" w:rsidRPr="00C32D42" w:rsidTr="00084130">
        <w:tc>
          <w:tcPr>
            <w:tcW w:w="913" w:type="pct"/>
          </w:tcPr>
          <w:p w:rsidR="00B721C1" w:rsidRDefault="00B721C1" w:rsidP="00084130">
            <w:r>
              <w:t>16.20 – 16.25</w:t>
            </w:r>
          </w:p>
        </w:tc>
        <w:tc>
          <w:tcPr>
            <w:tcW w:w="3134" w:type="pct"/>
            <w:tcBorders>
              <w:right w:val="single" w:sz="4" w:space="0" w:color="auto"/>
            </w:tcBorders>
          </w:tcPr>
          <w:p w:rsidR="00B721C1" w:rsidRDefault="00B721C1" w:rsidP="00084130">
            <w:pPr>
              <w:spacing w:after="200" w:line="276" w:lineRule="auto"/>
            </w:pPr>
            <w:r>
              <w:t>Î</w:t>
            </w:r>
            <w:r w:rsidRPr="00C32D42">
              <w:t>nchiderea</w:t>
            </w:r>
            <w:r>
              <w:t xml:space="preserve">. </w:t>
            </w:r>
          </w:p>
        </w:tc>
        <w:tc>
          <w:tcPr>
            <w:tcW w:w="953" w:type="pct"/>
            <w:tcBorders>
              <w:left w:val="single" w:sz="4" w:space="0" w:color="auto"/>
            </w:tcBorders>
          </w:tcPr>
          <w:p w:rsidR="00B721C1" w:rsidRPr="00C32D42" w:rsidRDefault="00B721C1" w:rsidP="00084130"/>
        </w:tc>
      </w:tr>
    </w:tbl>
    <w:p w:rsidR="00B721C1" w:rsidRPr="00C32D42" w:rsidRDefault="00B721C1" w:rsidP="00B721C1">
      <w:pPr>
        <w:pStyle w:val="Title"/>
        <w:jc w:val="left"/>
        <w:rPr>
          <w:b/>
        </w:rPr>
      </w:pPr>
    </w:p>
    <w:p w:rsidR="005B4E92" w:rsidRDefault="005B4E92"/>
    <w:sectPr w:rsidR="005B4E92" w:rsidSect="00DB5AC8">
      <w:headerReference w:type="default" r:id="rId9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423" w:rsidRDefault="00024423" w:rsidP="009738C1">
      <w:r>
        <w:separator/>
      </w:r>
    </w:p>
  </w:endnote>
  <w:endnote w:type="continuationSeparator" w:id="0">
    <w:p w:rsidR="00024423" w:rsidRDefault="00024423" w:rsidP="00973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423" w:rsidRDefault="00024423" w:rsidP="009738C1">
      <w:r>
        <w:separator/>
      </w:r>
    </w:p>
  </w:footnote>
  <w:footnote w:type="continuationSeparator" w:id="0">
    <w:p w:rsidR="00024423" w:rsidRDefault="00024423" w:rsidP="009738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102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86"/>
      <w:gridCol w:w="2933"/>
      <w:gridCol w:w="2194"/>
      <w:gridCol w:w="3189"/>
    </w:tblGrid>
    <w:tr w:rsidR="009738C1" w:rsidTr="009738C1">
      <w:tc>
        <w:tcPr>
          <w:tcW w:w="2786" w:type="dxa"/>
          <w:vAlign w:val="center"/>
          <w:hideMark/>
        </w:tcPr>
        <w:p w:rsidR="009738C1" w:rsidRDefault="009738C1">
          <w:pPr>
            <w:pStyle w:val="Header"/>
            <w:tabs>
              <w:tab w:val="left" w:pos="1560"/>
            </w:tabs>
            <w:rPr>
              <w:lang w:eastAsia="en-US"/>
            </w:rPr>
          </w:pPr>
          <w:r>
            <w:rPr>
              <w:rFonts w:ascii="Calibri" w:eastAsia="Calibri" w:hAnsi="Calibri"/>
              <w:sz w:val="22"/>
              <w:szCs w:val="22"/>
              <w:lang w:val="en-GB" w:eastAsia="en-US"/>
            </w:rPr>
            <w:object w:dxaOrig="10645" w:dyaOrig="34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7.7pt;height:41.3pt" o:ole="">
                <v:imagedata r:id="rId1" o:title=""/>
              </v:shape>
              <o:OLEObject Type="Embed" ProgID="PBrush" ShapeID="_x0000_i1025" DrawAspect="Content" ObjectID="_1602271482" r:id="rId2"/>
            </w:object>
          </w:r>
        </w:p>
      </w:tc>
      <w:tc>
        <w:tcPr>
          <w:tcW w:w="2933" w:type="dxa"/>
          <w:vAlign w:val="center"/>
          <w:hideMark/>
        </w:tcPr>
        <w:p w:rsidR="009738C1" w:rsidRDefault="009738C1">
          <w:pPr>
            <w:pStyle w:val="Header"/>
            <w:tabs>
              <w:tab w:val="left" w:pos="1560"/>
            </w:tabs>
            <w:rPr>
              <w:lang w:eastAsia="en-US"/>
            </w:rPr>
          </w:pPr>
          <w:r>
            <w:rPr>
              <w:rFonts w:cs="Calibri"/>
              <w:b/>
              <w:noProof/>
              <w:lang w:val="et-EE" w:eastAsia="et-EE"/>
            </w:rPr>
            <w:drawing>
              <wp:inline distT="0" distB="0" distL="0" distR="0">
                <wp:extent cx="1725295" cy="819150"/>
                <wp:effectExtent l="0" t="0" r="0" b="0"/>
                <wp:docPr id="2" name="Picture 2" descr="EAK-400px-element-vasakul-kiri-paremal-development-coope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AK-400px-element-vasakul-kiri-paremal-development-cooper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529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94" w:type="dxa"/>
          <w:vAlign w:val="center"/>
          <w:hideMark/>
        </w:tcPr>
        <w:p w:rsidR="009738C1" w:rsidRDefault="009738C1">
          <w:pPr>
            <w:pStyle w:val="Header"/>
            <w:tabs>
              <w:tab w:val="left" w:pos="1560"/>
            </w:tabs>
            <w:rPr>
              <w:lang w:eastAsia="en-US"/>
            </w:rPr>
          </w:pPr>
          <w:r>
            <w:rPr>
              <w:rFonts w:ascii="Calibri" w:eastAsia="Calibri" w:hAnsi="Calibri"/>
              <w:sz w:val="22"/>
              <w:szCs w:val="22"/>
              <w:lang w:eastAsia="en-US"/>
            </w:rPr>
            <w:object w:dxaOrig="1979" w:dyaOrig="952">
              <v:shape id="_x0000_i1026" type="#_x0000_t75" style="width:98.9pt;height:47.6pt" o:ole="">
                <v:imagedata r:id="rId4" o:title=""/>
              </v:shape>
              <o:OLEObject Type="Embed" ProgID="PBrush" ShapeID="_x0000_i1026" DrawAspect="Content" ObjectID="_1602271483" r:id="rId5"/>
            </w:object>
          </w:r>
        </w:p>
      </w:tc>
      <w:tc>
        <w:tcPr>
          <w:tcW w:w="3189" w:type="dxa"/>
          <w:vAlign w:val="center"/>
          <w:hideMark/>
        </w:tcPr>
        <w:p w:rsidR="009738C1" w:rsidRDefault="009738C1">
          <w:pPr>
            <w:pStyle w:val="Header"/>
            <w:tabs>
              <w:tab w:val="left" w:pos="1560"/>
            </w:tabs>
            <w:rPr>
              <w:lang w:eastAsia="en-US"/>
            </w:rPr>
          </w:pPr>
          <w:r>
            <w:rPr>
              <w:rFonts w:cs="Calibri"/>
              <w:b/>
              <w:noProof/>
              <w:lang w:val="et-EE" w:eastAsia="et-EE"/>
            </w:rPr>
            <w:drawing>
              <wp:inline distT="0" distB="0" distL="0" distR="0">
                <wp:extent cx="1868805" cy="628015"/>
                <wp:effectExtent l="19050" t="0" r="0" b="0"/>
                <wp:docPr id="4" name="Picture 1" descr="cics logo_foaie ant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cs logo_foaie a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8805" cy="628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38C1" w:rsidRDefault="009738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DD09E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1C1"/>
    <w:rsid w:val="00024423"/>
    <w:rsid w:val="005B4E92"/>
    <w:rsid w:val="009738C1"/>
    <w:rsid w:val="00B721C1"/>
    <w:rsid w:val="00DB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1C1"/>
    <w:pPr>
      <w:keepNext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1C1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paragraph" w:styleId="Title">
    <w:name w:val="Title"/>
    <w:basedOn w:val="Normal"/>
    <w:link w:val="TitleChar"/>
    <w:qFormat/>
    <w:rsid w:val="00B721C1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721C1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table" w:styleId="TableGrid">
    <w:name w:val="Table Grid"/>
    <w:basedOn w:val="TableNormal"/>
    <w:uiPriority w:val="59"/>
    <w:rsid w:val="00B72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721C1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B721C1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8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8C1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9738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8C1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8C1"/>
    <w:rPr>
      <w:rFonts w:ascii="Tahoma" w:eastAsia="Times New Roman" w:hAnsi="Tahoma" w:cs="Tahoma"/>
      <w:sz w:val="16"/>
      <w:szCs w:val="16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9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anatate.m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rviseinfo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Admin</cp:lastModifiedBy>
  <cp:revision>2</cp:revision>
  <dcterms:created xsi:type="dcterms:W3CDTF">2018-10-28T15:17:00Z</dcterms:created>
  <dcterms:modified xsi:type="dcterms:W3CDTF">2018-10-28T20:38:00Z</dcterms:modified>
</cp:coreProperties>
</file>